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6B15" w14:textId="77777777" w:rsidR="00F27618" w:rsidRPr="00F27618" w:rsidRDefault="00F27618" w:rsidP="00F44DA9">
      <w:pPr>
        <w:jc w:val="both"/>
        <w:rPr>
          <w:b/>
        </w:rPr>
      </w:pPr>
    </w:p>
    <w:p w14:paraId="55A5FED6" w14:textId="77777777" w:rsidR="00F27618" w:rsidRPr="00F27618" w:rsidRDefault="00F27618" w:rsidP="00F44DA9">
      <w:pPr>
        <w:jc w:val="both"/>
        <w:rPr>
          <w:b/>
        </w:rPr>
      </w:pPr>
      <w:r w:rsidRPr="00F27618">
        <w:rPr>
          <w:b/>
        </w:rPr>
        <w:t>…………………………………………………………………… ANONİM ŞİRKETİ</w:t>
      </w:r>
    </w:p>
    <w:p w14:paraId="5C2E3B78" w14:textId="77777777" w:rsidR="00F27618" w:rsidRPr="00F27618" w:rsidRDefault="00F27618" w:rsidP="00F44DA9">
      <w:pPr>
        <w:jc w:val="both"/>
        <w:rPr>
          <w:b/>
        </w:rPr>
      </w:pPr>
      <w:r w:rsidRPr="00F27618">
        <w:rPr>
          <w:b/>
        </w:rPr>
        <w:t>Esas Sözleşme Tadil Metni</w:t>
      </w:r>
    </w:p>
    <w:p w14:paraId="74AC61BA" w14:textId="77777777" w:rsidR="00F27618" w:rsidRPr="00F27618" w:rsidRDefault="00F27618" w:rsidP="00F44DA9">
      <w:pPr>
        <w:jc w:val="both"/>
        <w:rPr>
          <w:b/>
          <w:u w:val="single"/>
        </w:rPr>
      </w:pPr>
    </w:p>
    <w:p w14:paraId="142E156F" w14:textId="77777777" w:rsidR="00F27618" w:rsidRPr="00F27618" w:rsidRDefault="00F27618" w:rsidP="00F44DA9">
      <w:pPr>
        <w:jc w:val="both"/>
        <w:rPr>
          <w:b/>
        </w:rPr>
      </w:pPr>
      <w:r w:rsidRPr="00F27618">
        <w:rPr>
          <w:b/>
        </w:rPr>
        <w:t xml:space="preserve">ŞİRKETİN TEMSİLİ: </w:t>
      </w:r>
    </w:p>
    <w:p w14:paraId="46F8F65A" w14:textId="77777777" w:rsidR="00F27618" w:rsidRPr="00F27618" w:rsidRDefault="00F27618" w:rsidP="00F44DA9">
      <w:pPr>
        <w:jc w:val="both"/>
      </w:pPr>
      <w:r w:rsidRPr="00F27618">
        <w:rPr>
          <w:b/>
        </w:rPr>
        <w:t>Madde 8-</w:t>
      </w:r>
      <w:r w:rsidRPr="00F27618">
        <w:t xml:space="preserve"> </w:t>
      </w:r>
    </w:p>
    <w:p w14:paraId="580FA8EB" w14:textId="77777777" w:rsidR="00F27618" w:rsidRPr="00F27618" w:rsidRDefault="00F27618" w:rsidP="00F44DA9">
      <w:pPr>
        <w:jc w:val="both"/>
        <w:rPr>
          <w:b/>
        </w:rPr>
      </w:pPr>
      <w:r w:rsidRPr="00F27618">
        <w:t xml:space="preserve">Şirketin Yönetimi ve dışarıya karşı temsili Yönetim Kurulu'na aittir. Şirket tarafından verilecek bütün belgelerin ve yapılacak sözleşmelerin geçerli olabilmesi için, bunların şirket </w:t>
      </w:r>
      <w:proofErr w:type="spellStart"/>
      <w:r w:rsidRPr="00F27618">
        <w:t>ünvanı</w:t>
      </w:r>
      <w:proofErr w:type="spellEnd"/>
      <w:r w:rsidRPr="00F27618">
        <w:t xml:space="preserve"> altına konmuş ve şirketi ilzama yetkili kişi veya kişilerin imzasını taşıması gereklidir.</w:t>
      </w:r>
      <w:r w:rsidRPr="00F27618">
        <w:rPr>
          <w:b/>
        </w:rPr>
        <w:t xml:space="preserve"> </w:t>
      </w:r>
    </w:p>
    <w:p w14:paraId="6BD0317C" w14:textId="77777777" w:rsidR="00F27618" w:rsidRPr="00F27618" w:rsidRDefault="00F27618" w:rsidP="00F44DA9">
      <w:pPr>
        <w:jc w:val="both"/>
      </w:pPr>
      <w:r w:rsidRPr="00F27618">
        <w:t xml:space="preserve">Yönetim Kurulu, şirketin yönetimini, kısmen veya tamamen temsile yetkili olmayan yönetim kurulu üyelerine veya şirkete hizmet akdi ile bağlı olanlara devredebilir. Yönetim Kurulu temsile yetkili olmayan yönetim kurulu üyelerini veya şirkete hizmet akdi ile bağlı olanları sınırlı yetkiye sahip ticari vekil veya diğer tacir yardımcıları olarak atayabilir. Bu şekilde atanacak olanların görev ve yetkileri, </w:t>
      </w:r>
      <w:proofErr w:type="gramStart"/>
      <w:r w:rsidRPr="00F27618">
        <w:t xml:space="preserve">367 </w:t>
      </w:r>
      <w:proofErr w:type="spellStart"/>
      <w:r w:rsidRPr="00F27618">
        <w:t>nci</w:t>
      </w:r>
      <w:proofErr w:type="spellEnd"/>
      <w:proofErr w:type="gramEnd"/>
      <w:r w:rsidRPr="00F27618">
        <w:t xml:space="preserve"> maddeye göre hazırlanacak iç yönergede açıkça belirlenir. Bu kişilerin, şirkete ve üçüncü kişilere verecekleri her tür zarardan dolayı yönetim kurulu </w:t>
      </w:r>
      <w:proofErr w:type="spellStart"/>
      <w:r w:rsidRPr="00F27618">
        <w:t>müteselsilen</w:t>
      </w:r>
      <w:proofErr w:type="spellEnd"/>
      <w:r w:rsidRPr="00F27618">
        <w:t xml:space="preserve"> sorumludur. İç yönergenin tescil ve ilanı zorunludur.</w:t>
      </w:r>
    </w:p>
    <w:p w14:paraId="2D075464" w14:textId="77777777" w:rsidR="00F27618" w:rsidRPr="00F27618" w:rsidRDefault="00F27618" w:rsidP="00F44DA9">
      <w:pPr>
        <w:jc w:val="both"/>
      </w:pPr>
    </w:p>
    <w:p w14:paraId="0D3D3B00" w14:textId="77777777" w:rsidR="00F27618" w:rsidRPr="00F27618" w:rsidRDefault="00F27618" w:rsidP="00F27618">
      <w:pPr>
        <w:rPr>
          <w:b/>
        </w:rPr>
      </w:pPr>
    </w:p>
    <w:p w14:paraId="010D2B19" w14:textId="77777777" w:rsidR="00F27618" w:rsidRPr="00F27618" w:rsidRDefault="00F27618" w:rsidP="00F27618">
      <w:pPr>
        <w:rPr>
          <w:b/>
        </w:rPr>
      </w:pPr>
    </w:p>
    <w:p w14:paraId="713B051E" w14:textId="77777777" w:rsidR="00F27618" w:rsidRPr="00F27618" w:rsidRDefault="00F27618" w:rsidP="00F27618">
      <w:pPr>
        <w:rPr>
          <w:b/>
        </w:rPr>
      </w:pPr>
      <w:r w:rsidRPr="00F27618">
        <w:rPr>
          <w:b/>
        </w:rPr>
        <w:t>YÖNETİM KURULU</w:t>
      </w:r>
    </w:p>
    <w:p w14:paraId="00404218" w14:textId="77777777" w:rsidR="00F27618" w:rsidRPr="00F27618" w:rsidRDefault="00F27618" w:rsidP="00F27618">
      <w:pPr>
        <w:rPr>
          <w:b/>
        </w:rPr>
      </w:pPr>
    </w:p>
    <w:p w14:paraId="3C344AD7" w14:textId="626E18BD" w:rsidR="00F27618" w:rsidRPr="00F27618" w:rsidRDefault="00F27618" w:rsidP="00F27618">
      <w:proofErr w:type="spellStart"/>
      <w:r w:rsidRPr="00F27618">
        <w:t>Yön.Krl.Bşk</w:t>
      </w:r>
      <w:proofErr w:type="spellEnd"/>
      <w:r w:rsidRPr="00F27618">
        <w:t>.</w:t>
      </w:r>
      <w:r>
        <w:tab/>
      </w:r>
      <w:r>
        <w:tab/>
      </w:r>
      <w:r>
        <w:tab/>
      </w:r>
      <w:proofErr w:type="spellStart"/>
      <w:proofErr w:type="gramStart"/>
      <w:r w:rsidRPr="00F27618">
        <w:t>Yön.Krl.Bşk.Vekili</w:t>
      </w:r>
      <w:proofErr w:type="spellEnd"/>
      <w:proofErr w:type="gramEnd"/>
      <w:r w:rsidRPr="00F27618">
        <w:tab/>
        <w:t xml:space="preserve">  </w:t>
      </w:r>
      <w:r w:rsidRPr="00F27618">
        <w:tab/>
      </w:r>
      <w:r w:rsidRPr="00F27618">
        <w:tab/>
      </w:r>
      <w:r w:rsidRPr="00F27618">
        <w:tab/>
      </w:r>
      <w:proofErr w:type="spellStart"/>
      <w:r w:rsidRPr="00F27618">
        <w:t>Yön.Krl.Üyesi</w:t>
      </w:r>
      <w:proofErr w:type="spellEnd"/>
    </w:p>
    <w:p w14:paraId="3D27F5D2" w14:textId="353236D3" w:rsidR="00F27618" w:rsidRPr="00F27618" w:rsidRDefault="00F27618" w:rsidP="00F27618">
      <w:proofErr w:type="gramStart"/>
      <w:r w:rsidRPr="00F27618">
        <w:t>TC</w:t>
      </w:r>
      <w:proofErr w:type="gramEnd"/>
      <w:r w:rsidRPr="00F27618">
        <w:t xml:space="preserve"> No</w:t>
      </w:r>
      <w:r w:rsidRPr="00F27618">
        <w:tab/>
      </w:r>
      <w:r w:rsidRPr="00F27618">
        <w:tab/>
      </w:r>
      <w:r w:rsidRPr="00F27618">
        <w:tab/>
      </w:r>
      <w:r w:rsidRPr="00F27618">
        <w:tab/>
        <w:t>TC N</w:t>
      </w:r>
      <w:r>
        <w:t>o</w:t>
      </w:r>
      <w:r>
        <w:tab/>
      </w:r>
      <w:r>
        <w:tab/>
      </w:r>
      <w:r>
        <w:tab/>
      </w:r>
      <w:r>
        <w:tab/>
      </w:r>
      <w:r>
        <w:tab/>
      </w:r>
      <w:r>
        <w:tab/>
      </w:r>
      <w:r w:rsidRPr="00F27618">
        <w:t>TC No</w:t>
      </w:r>
      <w:r w:rsidRPr="00F27618">
        <w:tab/>
      </w:r>
      <w:r w:rsidRPr="00F27618">
        <w:tab/>
      </w:r>
      <w:r w:rsidRPr="00F27618">
        <w:tab/>
      </w:r>
      <w:r w:rsidRPr="00F27618">
        <w:tab/>
      </w:r>
      <w:r w:rsidRPr="00F27618">
        <w:tab/>
      </w:r>
      <w:r w:rsidRPr="00F27618">
        <w:tab/>
      </w:r>
      <w:r w:rsidRPr="00F27618">
        <w:tab/>
      </w:r>
      <w:r w:rsidRPr="00F27618">
        <w:tab/>
      </w:r>
      <w:r w:rsidRPr="00F27618">
        <w:tab/>
      </w:r>
      <w:r w:rsidRPr="00F27618">
        <w:tab/>
      </w:r>
      <w:r w:rsidRPr="00F27618">
        <w:tab/>
      </w:r>
      <w:r w:rsidRPr="00F27618">
        <w:tab/>
      </w:r>
    </w:p>
    <w:p w14:paraId="7A0D630D" w14:textId="3D587F16" w:rsidR="005A0748" w:rsidRDefault="00F27618" w:rsidP="00F27618">
      <w:r w:rsidRPr="00F27618">
        <w:t>Adı Soyadı</w:t>
      </w:r>
      <w:r w:rsidRPr="00F27618">
        <w:tab/>
      </w:r>
      <w:r w:rsidRPr="00F27618">
        <w:tab/>
      </w:r>
      <w:r w:rsidRPr="00F27618">
        <w:tab/>
        <w:t>Adı Soyadı</w:t>
      </w:r>
      <w:r>
        <w:tab/>
      </w:r>
      <w:r>
        <w:tab/>
      </w:r>
      <w:r>
        <w:tab/>
      </w:r>
      <w:r>
        <w:tab/>
      </w:r>
      <w:r>
        <w:tab/>
      </w:r>
      <w:r w:rsidRPr="00F27618">
        <w:t>Adı Soyadı</w:t>
      </w:r>
      <w:r w:rsidRPr="00F27618">
        <w:tab/>
      </w:r>
      <w:r w:rsidRPr="00F27618">
        <w:tab/>
      </w:r>
      <w:r w:rsidRPr="00F27618">
        <w:tab/>
      </w:r>
      <w:r w:rsidRPr="00F27618">
        <w:tab/>
      </w:r>
      <w:r w:rsidRPr="00F27618">
        <w:tab/>
      </w:r>
      <w:r w:rsidRPr="00F27618">
        <w:tab/>
      </w:r>
      <w:r w:rsidRPr="00F27618">
        <w:tab/>
      </w:r>
      <w:r w:rsidRPr="00F27618">
        <w:tab/>
      </w:r>
      <w:r w:rsidRPr="00F27618">
        <w:tab/>
      </w:r>
      <w:r w:rsidRPr="00F27618">
        <w:tab/>
      </w: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9C"/>
    <w:rsid w:val="001E5433"/>
    <w:rsid w:val="00253C88"/>
    <w:rsid w:val="004955B9"/>
    <w:rsid w:val="005A0748"/>
    <w:rsid w:val="005F4EE4"/>
    <w:rsid w:val="005F625C"/>
    <w:rsid w:val="009D399C"/>
    <w:rsid w:val="00F27618"/>
    <w:rsid w:val="00F44D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FB0"/>
  <w15:chartTrackingRefBased/>
  <w15:docId w15:val="{0F9CCEEB-F15C-4133-AA2A-BB8FA1E7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2023-09-07T07:32:00Z</dcterms:created>
  <dcterms:modified xsi:type="dcterms:W3CDTF">2023-09-07T07:33:00Z</dcterms:modified>
</cp:coreProperties>
</file>