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C999" w14:textId="75E2A9FD" w:rsidR="004A66AD" w:rsidRDefault="004A66AD" w:rsidP="004A66A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Gl"/>
          <w:rFonts w:ascii="Segoe UI" w:hAnsi="Segoe UI" w:cs="Segoe UI"/>
          <w:color w:val="212529"/>
        </w:rPr>
        <w:t>1-</w:t>
      </w:r>
      <w:r>
        <w:rPr>
          <w:rStyle w:val="Gl"/>
          <w:rFonts w:ascii="Segoe UI" w:hAnsi="Segoe UI" w:cs="Segoe UI"/>
          <w:color w:val="212529"/>
        </w:rPr>
        <w:t> Şirketin kayıtlı olduğu Eski merkezdeki Sicil Müdürlüğünden alınacak sicil özeti (1 adet ası) (TSY Madde 111) Fotoğraf  </w:t>
      </w:r>
      <w:r>
        <w:rPr>
          <w:rFonts w:ascii="Segoe UI" w:hAnsi="Segoe UI" w:cs="Segoe UI"/>
          <w:color w:val="212529"/>
        </w:rPr>
        <w:t>(2 adet)</w:t>
      </w:r>
    </w:p>
    <w:p w14:paraId="2ABCEAB2" w14:textId="06C37E08" w:rsidR="004A66AD" w:rsidRDefault="004A66AD" w:rsidP="004A66A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Gl"/>
          <w:rFonts w:ascii="Segoe UI" w:hAnsi="Segoe UI" w:cs="Segoe UI"/>
          <w:color w:val="212529"/>
        </w:rPr>
        <w:t>2</w:t>
      </w:r>
      <w:r>
        <w:rPr>
          <w:rStyle w:val="Gl"/>
          <w:rFonts w:ascii="Segoe UI" w:hAnsi="Segoe UI" w:cs="Segoe UI"/>
          <w:color w:val="212529"/>
        </w:rPr>
        <w:t>) Vergi Dairesinden  “GERÇEK KİŞİLER İÇİN MÜKELLEF GÖRÜNTÜLEME” belgesi</w:t>
      </w:r>
      <w:r>
        <w:rPr>
          <w:rFonts w:ascii="Segoe UI" w:hAnsi="Segoe UI" w:cs="Segoe UI"/>
          <w:color w:val="212529"/>
        </w:rPr>
        <w:t> </w:t>
      </w:r>
    </w:p>
    <w:p w14:paraId="2C8468BC" w14:textId="77777777" w:rsidR="004A66AD" w:rsidRDefault="004A66AD" w:rsidP="004A66A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(Maliye Bakanlığı Vergi Daireleri Otomasyon Projesi (VEDOP) sisteminden elektronik ortamda temin edilemediğinden talep edilmektedir.)</w:t>
      </w:r>
    </w:p>
    <w:p w14:paraId="63BC8CDB" w14:textId="77777777" w:rsidR="0057266B" w:rsidRDefault="0057266B"/>
    <w:sectPr w:rsidR="0057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01"/>
    <w:rsid w:val="004A66AD"/>
    <w:rsid w:val="00507D4F"/>
    <w:rsid w:val="0057266B"/>
    <w:rsid w:val="00733901"/>
    <w:rsid w:val="007E5FE2"/>
    <w:rsid w:val="0085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5194"/>
  <w15:chartTrackingRefBased/>
  <w15:docId w15:val="{0FC99CE9-6F17-4B78-9A7B-0A5DB291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07D4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A6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2025-05-30T11:01:00Z</dcterms:created>
  <dcterms:modified xsi:type="dcterms:W3CDTF">2025-05-30T11:05:00Z</dcterms:modified>
</cp:coreProperties>
</file>