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3753E" w14:textId="77777777" w:rsidR="00475E12" w:rsidRDefault="00475E12" w:rsidP="00475E12">
      <w:pPr>
        <w:rPr>
          <w:rFonts w:ascii="Times New Roman" w:hAnsi="Times New Roman" w:cs="Times New Roman"/>
          <w:b/>
          <w:color w:val="FF0000"/>
          <w:sz w:val="24"/>
          <w:szCs w:val="24"/>
          <w:u w:val="single"/>
        </w:rPr>
      </w:pPr>
      <w:r>
        <w:rPr>
          <w:b/>
          <w:bCs/>
          <w:color w:val="FF0000"/>
          <w:u w:val="single"/>
        </w:rPr>
        <w:t xml:space="preserve">ELEKTRONİK ORTAMDA GENEL KURUL VEYA YÖNETİM / MÜDÜRLER KURULU İÇİN ZORUNLU SÖZLEŞME METNİ </w:t>
      </w:r>
    </w:p>
    <w:p w14:paraId="3A35C210" w14:textId="77777777" w:rsidR="00475E12" w:rsidRDefault="00475E12" w:rsidP="00475E12">
      <w:pPr>
        <w:rPr>
          <w:rFonts w:ascii="Times New Roman" w:hAnsi="Times New Roman" w:cs="Times New Roman"/>
          <w:b/>
          <w:color w:val="FF0000"/>
          <w:sz w:val="24"/>
          <w:szCs w:val="24"/>
        </w:rPr>
      </w:pPr>
    </w:p>
    <w:p w14:paraId="3B62A0ED" w14:textId="77777777" w:rsidR="00475E12" w:rsidRDefault="00475E12" w:rsidP="00475E12">
      <w:pPr>
        <w:rPr>
          <w:rFonts w:ascii="Times New Roman" w:hAnsi="Times New Roman" w:cs="Times New Roman"/>
          <w:b/>
          <w:color w:val="FF0000"/>
          <w:sz w:val="24"/>
          <w:szCs w:val="24"/>
        </w:rPr>
      </w:pPr>
      <w:r>
        <w:rPr>
          <w:rFonts w:ascii="Times New Roman" w:hAnsi="Times New Roman" w:cs="Times New Roman"/>
          <w:b/>
          <w:color w:val="FF0000"/>
          <w:sz w:val="24"/>
          <w:szCs w:val="24"/>
        </w:rPr>
        <w:t>Limited Şirketler – Müdürler Kurulu</w:t>
      </w:r>
    </w:p>
    <w:p w14:paraId="51C47804" w14:textId="77777777" w:rsidR="00475E12" w:rsidRDefault="00475E12" w:rsidP="00475E12">
      <w:pPr>
        <w:rPr>
          <w:rFonts w:ascii="Times New Roman" w:hAnsi="Times New Roman" w:cs="Times New Roman"/>
          <w:b/>
          <w:color w:val="FF0000"/>
          <w:sz w:val="24"/>
          <w:szCs w:val="24"/>
        </w:rPr>
      </w:pPr>
      <w:r>
        <w:rPr>
          <w:rFonts w:ascii="Times New Roman" w:hAnsi="Times New Roman" w:cs="Times New Roman"/>
          <w:b/>
          <w:color w:val="FF0000"/>
          <w:sz w:val="24"/>
          <w:szCs w:val="24"/>
        </w:rPr>
        <w:t>Müdürler Kurulu Toplantılarının elektronik ortamda düzenlenmesi için zorunlu sözleşme metni;</w:t>
      </w:r>
    </w:p>
    <w:p w14:paraId="793D1C13" w14:textId="77777777" w:rsidR="00475E12" w:rsidRDefault="00475E12" w:rsidP="00475E12">
      <w:pPr>
        <w:rPr>
          <w:rFonts w:ascii="Times New Roman" w:hAnsi="Times New Roman" w:cs="Times New Roman"/>
          <w:color w:val="FF0000"/>
          <w:sz w:val="24"/>
          <w:szCs w:val="24"/>
        </w:rPr>
      </w:pPr>
      <w:r>
        <w:rPr>
          <w:bCs/>
          <w:color w:val="FF0000"/>
        </w:rPr>
        <w:t xml:space="preserve">(Ticaret Şirketlerinde Anonim Şirket Genel Kurulları Dışında Elektronik Ortamda Yapılacak Kurullar Hakkında Tebliğ – Madde 6 - </w:t>
      </w:r>
      <w:r>
        <w:rPr>
          <w:rFonts w:ascii="Segoe UI" w:hAnsi="Segoe UI" w:cs="Segoe UI"/>
          <w:i/>
          <w:iCs/>
          <w:color w:val="FF0000"/>
          <w:sz w:val="19"/>
          <w:szCs w:val="19"/>
          <w:shd w:val="clear" w:color="auto" w:fill="FFFFFF"/>
        </w:rPr>
        <w:t>Resmî Gazete Tarihi: 29.08.2012 Resmî Gazete Sayısı: 28396)</w:t>
      </w:r>
    </w:p>
    <w:p w14:paraId="386AF0F3" w14:textId="77777777" w:rsidR="00475E12" w:rsidRDefault="00475E12" w:rsidP="00475E12">
      <w:pPr>
        <w:rPr>
          <w:rFonts w:ascii="Times New Roman" w:hAnsi="Times New Roman" w:cs="Times New Roman"/>
          <w:color w:val="000000"/>
          <w:sz w:val="24"/>
          <w:szCs w:val="24"/>
        </w:rPr>
      </w:pPr>
    </w:p>
    <w:p w14:paraId="79AA716A" w14:textId="77777777" w:rsidR="00475E12" w:rsidRDefault="00475E12" w:rsidP="00475E12">
      <w:pPr>
        <w:rPr>
          <w:rFonts w:ascii="Times New Roman" w:hAnsi="Times New Roman" w:cs="Times New Roman"/>
          <w:color w:val="000000"/>
          <w:sz w:val="24"/>
          <w:szCs w:val="24"/>
        </w:rPr>
      </w:pPr>
      <w:r>
        <w:rPr>
          <w:rFonts w:ascii="Times New Roman" w:hAnsi="Times New Roman" w:cs="Times New Roman"/>
          <w:color w:val="000000"/>
          <w:sz w:val="24"/>
          <w:szCs w:val="24"/>
        </w:rPr>
        <w:t>Şirketin müdürler kurulu toplantısına katılma hakkına sahip olanlar bu toplantılara, Türk Ticaret Kanununun 1527 nci maddesi uyarınca elektronik ortamda da katılabilir. Şirket, Ticaret Şirketlerinde Anonim Şirket Genel Kurulları Dışında Elektronik Ortamda Yapılacak Kurullar Hakkında Tebliğ hükümleri uyarınca hak sahiplerinin bu toplantılara elektronik ortamda katılmalarına ve oy vermelerine imkan tanıyacak Elektronik Toplantı Sistemini kurabileceği gibi bu amaç için oluşturulmuş sistemlerden de hizmet satın alabilir. Yapılacak toplantılarda şirket sözleşmesinin bu hükmü uyarınca kurulmuş olan sistem üzerinden veya destek hizmeti alınacak sistem üzerinden hak sahiplerinin ilgili mevzuatta belirtilen haklarını Tebliğ hükümlerinde belirtilen çerçevede kullanabilmesi sağlanır.</w:t>
      </w:r>
    </w:p>
    <w:p w14:paraId="1ACDF93B" w14:textId="77777777" w:rsidR="00475E12" w:rsidRDefault="00475E12" w:rsidP="00475E12">
      <w:pPr>
        <w:rPr>
          <w:rFonts w:ascii="Times New Roman" w:hAnsi="Times New Roman" w:cs="Times New Roman"/>
          <w:color w:val="000000"/>
          <w:sz w:val="24"/>
          <w:szCs w:val="24"/>
        </w:rPr>
      </w:pPr>
    </w:p>
    <w:p w14:paraId="6ADEFA83" w14:textId="77777777" w:rsidR="00475E12" w:rsidRDefault="00475E12" w:rsidP="00475E12">
      <w:pPr>
        <w:rPr>
          <w:rFonts w:ascii="Times New Roman" w:hAnsi="Times New Roman" w:cs="Times New Roman"/>
          <w:b/>
          <w:color w:val="FF0000"/>
          <w:sz w:val="24"/>
          <w:szCs w:val="24"/>
        </w:rPr>
      </w:pPr>
      <w:r>
        <w:rPr>
          <w:rFonts w:ascii="Times New Roman" w:hAnsi="Times New Roman" w:cs="Times New Roman"/>
          <w:b/>
          <w:color w:val="FF0000"/>
          <w:sz w:val="24"/>
          <w:szCs w:val="24"/>
        </w:rPr>
        <w:t>Limited Şirketler – Genel Kurul</w:t>
      </w:r>
    </w:p>
    <w:p w14:paraId="073D68A2" w14:textId="77777777" w:rsidR="00475E12" w:rsidRDefault="00475E12" w:rsidP="00475E12">
      <w:pPr>
        <w:rPr>
          <w:rFonts w:ascii="Times New Roman" w:hAnsi="Times New Roman" w:cs="Times New Roman"/>
          <w:b/>
          <w:color w:val="FF0000"/>
          <w:sz w:val="24"/>
          <w:szCs w:val="24"/>
        </w:rPr>
      </w:pPr>
      <w:r>
        <w:rPr>
          <w:rFonts w:ascii="Times New Roman" w:hAnsi="Times New Roman" w:cs="Times New Roman"/>
          <w:b/>
          <w:color w:val="FF0000"/>
          <w:sz w:val="24"/>
          <w:szCs w:val="24"/>
        </w:rPr>
        <w:t>Genel Kurul Toplantılarının elektronik ortamda düzenlenmesi için zorunlu sözleşme metni;</w:t>
      </w:r>
    </w:p>
    <w:p w14:paraId="59E3B7D6" w14:textId="77777777" w:rsidR="00475E12" w:rsidRDefault="00475E12" w:rsidP="00475E12">
      <w:pPr>
        <w:rPr>
          <w:rFonts w:ascii="Times New Roman" w:hAnsi="Times New Roman" w:cs="Times New Roman"/>
          <w:color w:val="FF0000"/>
          <w:sz w:val="24"/>
          <w:szCs w:val="24"/>
        </w:rPr>
      </w:pPr>
      <w:r>
        <w:rPr>
          <w:bCs/>
          <w:color w:val="FF0000"/>
        </w:rPr>
        <w:t xml:space="preserve">(Ticaret Şirketlerinde Anonim Şirket Genel Kurulları Dışında Elektronik Ortamda Yapılacak Kurullar Hakkında Tebliğ – Madde8 - </w:t>
      </w:r>
      <w:r>
        <w:rPr>
          <w:rFonts w:ascii="Segoe UI" w:hAnsi="Segoe UI" w:cs="Segoe UI"/>
          <w:i/>
          <w:iCs/>
          <w:color w:val="FF0000"/>
          <w:sz w:val="19"/>
          <w:szCs w:val="19"/>
          <w:shd w:val="clear" w:color="auto" w:fill="FFFFFF"/>
        </w:rPr>
        <w:t>Resmî Gazete Tarihi: 29.08.2012 Resmî Gazete Sayısı: 28396)</w:t>
      </w:r>
    </w:p>
    <w:p w14:paraId="1010744C" w14:textId="77777777" w:rsidR="00475E12" w:rsidRDefault="00475E12" w:rsidP="00475E12">
      <w:pPr>
        <w:rPr>
          <w:rFonts w:ascii="Times New Roman" w:hAnsi="Times New Roman" w:cs="Times New Roman"/>
          <w:color w:val="000000"/>
          <w:sz w:val="24"/>
          <w:szCs w:val="24"/>
        </w:rPr>
      </w:pPr>
    </w:p>
    <w:p w14:paraId="624A3C22" w14:textId="77777777" w:rsidR="00475E12" w:rsidRDefault="00475E12" w:rsidP="00475E12">
      <w:pPr>
        <w:rPr>
          <w:rFonts w:ascii="Times New Roman" w:hAnsi="Times New Roman" w:cs="Times New Roman"/>
          <w:color w:val="000000"/>
          <w:sz w:val="24"/>
          <w:szCs w:val="24"/>
        </w:rPr>
      </w:pPr>
      <w:r>
        <w:rPr>
          <w:rFonts w:ascii="Times New Roman" w:hAnsi="Times New Roman" w:cs="Times New Roman"/>
          <w:color w:val="000000"/>
          <w:sz w:val="24"/>
          <w:szCs w:val="24"/>
        </w:rPr>
        <w:t>Şirketin genel kurul toplantısına katılma hakkına sahip olanlar bu toplantılara, Türk Ticaret Kanununun 1527 nci maddesi uyarınca elektronik ortamda da katılabilir. Şirket, Ticaret Şirketlerinde Anonim Şirket Genel Kurulları Dışında Elektronik Ortamda Yapılacak Kurullar Hakkında Tebliğ hükümleri uyarınca hak sahiplerinin bu toplantılara elektronik ortamda katılmalarına ve oy vermelerine imkan tanıyacak Elektronik Toplantı Sistemini kurabileceği gibi bu amaç için oluşturulmuş sistemlerden de hizmet satın alabilir. Yapılacak toplantılarda şirket sözleşmesinin bu hükmü uyarınca kurulmuş olan sistem üzerinden veya destek hizmeti alınacak sistem üzerinden hak sahiplerinin ilgili mevzuatta belirtilen haklarını Tebliğ hükümlerinde belirtilen çerçevede kullanabilmesi sağlanır.</w:t>
      </w:r>
    </w:p>
    <w:p w14:paraId="54F1CADA" w14:textId="77777777" w:rsidR="00475E12" w:rsidRDefault="00475E12" w:rsidP="00475E12">
      <w:pPr>
        <w:rPr>
          <w:rFonts w:ascii="Times New Roman" w:hAnsi="Times New Roman" w:cs="Times New Roman"/>
          <w:color w:val="000000"/>
          <w:sz w:val="24"/>
          <w:szCs w:val="24"/>
        </w:rPr>
      </w:pPr>
    </w:p>
    <w:p w14:paraId="5AFFF99D" w14:textId="77777777" w:rsidR="00475E12" w:rsidRDefault="00475E12" w:rsidP="00475E12">
      <w:pPr>
        <w:rPr>
          <w:rFonts w:ascii="Times New Roman" w:hAnsi="Times New Roman" w:cs="Times New Roman"/>
          <w:b/>
          <w:color w:val="FF0000"/>
          <w:sz w:val="24"/>
          <w:szCs w:val="24"/>
          <w:u w:val="single"/>
        </w:rPr>
      </w:pPr>
      <w:r>
        <w:rPr>
          <w:rFonts w:ascii="Times New Roman" w:hAnsi="Times New Roman" w:cs="Times New Roman"/>
          <w:b/>
          <w:color w:val="FF0000"/>
          <w:sz w:val="24"/>
          <w:szCs w:val="24"/>
          <w:u w:val="single"/>
        </w:rPr>
        <w:t>Anonim şirket – Yönetim Kurulu</w:t>
      </w:r>
    </w:p>
    <w:p w14:paraId="2917F5DF" w14:textId="77777777" w:rsidR="00475E12" w:rsidRDefault="00475E12" w:rsidP="00475E12">
      <w:pPr>
        <w:rPr>
          <w:rFonts w:ascii="Times New Roman" w:hAnsi="Times New Roman" w:cs="Times New Roman"/>
          <w:b/>
          <w:color w:val="FF0000"/>
          <w:sz w:val="24"/>
          <w:szCs w:val="24"/>
        </w:rPr>
      </w:pPr>
      <w:r>
        <w:rPr>
          <w:rFonts w:ascii="Times New Roman" w:hAnsi="Times New Roman" w:cs="Times New Roman"/>
          <w:b/>
          <w:color w:val="FF0000"/>
          <w:sz w:val="24"/>
          <w:szCs w:val="24"/>
        </w:rPr>
        <w:t>Yönetim kurulu toplantılarının elektronik ortamda düzenlenmesi için zorunlu sözleşme metni ;</w:t>
      </w:r>
    </w:p>
    <w:p w14:paraId="17402CD4" w14:textId="77777777" w:rsidR="00475E12" w:rsidRDefault="00475E12" w:rsidP="00475E12">
      <w:pPr>
        <w:rPr>
          <w:rFonts w:ascii="Times New Roman" w:hAnsi="Times New Roman" w:cs="Times New Roman"/>
          <w:color w:val="FF0000"/>
          <w:sz w:val="24"/>
          <w:szCs w:val="24"/>
        </w:rPr>
      </w:pPr>
      <w:r>
        <w:rPr>
          <w:bCs/>
          <w:color w:val="FF0000"/>
        </w:rPr>
        <w:t xml:space="preserve">(Ticaret Şirketlerinde Anonim Şirket Genel Kurulları Dışında Elektronik Ortamda Yapılacak Kurullar Hakkında Tebliğ – Madde 6 - </w:t>
      </w:r>
      <w:r>
        <w:rPr>
          <w:rFonts w:ascii="Segoe UI" w:hAnsi="Segoe UI" w:cs="Segoe UI"/>
          <w:i/>
          <w:iCs/>
          <w:color w:val="FF0000"/>
          <w:sz w:val="19"/>
          <w:szCs w:val="19"/>
          <w:shd w:val="clear" w:color="auto" w:fill="FFFFFF"/>
        </w:rPr>
        <w:t>Resmî Gazete Tarihi: 29.08.2012 Resmî Gazete Sayısı: 28396)</w:t>
      </w:r>
    </w:p>
    <w:p w14:paraId="14047911" w14:textId="77777777" w:rsidR="00475E12" w:rsidRDefault="00475E12" w:rsidP="00475E12">
      <w:pPr>
        <w:rPr>
          <w:rFonts w:ascii="Times New Roman" w:hAnsi="Times New Roman" w:cs="Times New Roman"/>
          <w:color w:val="000000"/>
          <w:sz w:val="24"/>
          <w:szCs w:val="24"/>
        </w:rPr>
      </w:pPr>
    </w:p>
    <w:p w14:paraId="0AA52F8F" w14:textId="77777777" w:rsidR="00475E12" w:rsidRDefault="00475E12" w:rsidP="00475E12">
      <w:pPr>
        <w:rPr>
          <w:rFonts w:ascii="Times New Roman" w:hAnsi="Times New Roman" w:cs="Times New Roman"/>
          <w:color w:val="000000"/>
          <w:sz w:val="24"/>
          <w:szCs w:val="24"/>
        </w:rPr>
      </w:pPr>
      <w:r>
        <w:rPr>
          <w:rFonts w:ascii="Times New Roman" w:hAnsi="Times New Roman" w:cs="Times New Roman"/>
          <w:color w:val="000000"/>
          <w:sz w:val="24"/>
          <w:szCs w:val="24"/>
        </w:rPr>
        <w:t>Şirketin yönetim kurulu toplantısına katılma hakkına sahip olanlar bu toplantılara, Türk Ticaret Kanununun 1527 nci maddesi uyarınca elektronik ortamda da katılabilir. Şirket, Ticaret Şirketlerinde Anonim Şirket Genel Kurulları Dışında Elektronik Ortamda Yapılacak Kurullar Hakkında Tebliğ hükümleri uyarınca hak sahiplerinin bu toplantılara elektronik ortamda katılmalarına ve oy vermelerine imkan tanıyacak Elektronik Toplantı Sistemini kurabileceği gibi bu amaç için oluşturulmuş sistemlerden de hizmet satın alabilir. Yapılacak toplantılarda şirket sözleşmesinin bu hükmü uyarınca kurulmuş olan sistem üzerinden veya destek hizmeti alınacak sistem üzerinden hak sahiplerinin ilgili mevzuatta belirtilen haklarını Tebliğ hükümlerinde belirtilen çerçevede kullanabilmesi sağlanır.</w:t>
      </w:r>
    </w:p>
    <w:p w14:paraId="7E1E4521" w14:textId="77777777" w:rsidR="00475E12" w:rsidRDefault="00475E12" w:rsidP="00475E12">
      <w:pPr>
        <w:rPr>
          <w:rFonts w:ascii="Times New Roman" w:hAnsi="Times New Roman" w:cs="Times New Roman"/>
          <w:sz w:val="24"/>
          <w:szCs w:val="24"/>
        </w:rPr>
      </w:pPr>
    </w:p>
    <w:p w14:paraId="6A4F0E6D" w14:textId="77777777" w:rsidR="00475E12" w:rsidRDefault="00475E12" w:rsidP="00475E12">
      <w:pPr>
        <w:rPr>
          <w:rFonts w:ascii="Times New Roman" w:hAnsi="Times New Roman" w:cs="Times New Roman"/>
          <w:b/>
          <w:color w:val="FF0000"/>
          <w:sz w:val="24"/>
          <w:szCs w:val="24"/>
          <w:u w:val="single"/>
        </w:rPr>
      </w:pPr>
      <w:r>
        <w:rPr>
          <w:rFonts w:ascii="Times New Roman" w:hAnsi="Times New Roman" w:cs="Times New Roman"/>
          <w:b/>
          <w:color w:val="FF0000"/>
          <w:sz w:val="24"/>
          <w:szCs w:val="24"/>
          <w:u w:val="single"/>
        </w:rPr>
        <w:t>Anonim Şirket – Genel Kurul</w:t>
      </w:r>
    </w:p>
    <w:p w14:paraId="75E96D25" w14:textId="77777777" w:rsidR="00475E12" w:rsidRDefault="00475E12" w:rsidP="00475E12">
      <w:pPr>
        <w:rPr>
          <w:rFonts w:ascii="Times New Roman" w:hAnsi="Times New Roman" w:cs="Times New Roman"/>
          <w:b/>
          <w:color w:val="FF0000"/>
          <w:sz w:val="24"/>
          <w:szCs w:val="24"/>
        </w:rPr>
      </w:pPr>
      <w:r>
        <w:rPr>
          <w:rFonts w:ascii="Times New Roman" w:hAnsi="Times New Roman" w:cs="Times New Roman"/>
          <w:b/>
          <w:color w:val="FF0000"/>
          <w:sz w:val="24"/>
          <w:szCs w:val="24"/>
        </w:rPr>
        <w:t>Genel Kurul Toplantılarının elektronik ortamda düzenlenmesi için zorunlu sözleşme metni</w:t>
      </w:r>
    </w:p>
    <w:p w14:paraId="170D26D2" w14:textId="77777777" w:rsidR="00475E12" w:rsidRDefault="00475E12" w:rsidP="00475E12">
      <w:pPr>
        <w:rPr>
          <w:bCs/>
          <w:color w:val="FF0000"/>
        </w:rPr>
      </w:pPr>
      <w:r>
        <w:rPr>
          <w:bCs/>
          <w:color w:val="FF0000"/>
        </w:rPr>
        <w:t xml:space="preserve"> (Anonim Şirketlerde Elektronik Ortamda Yapılacak Genel Kurullara İlişkin Yönetmelik- Madde5;</w:t>
      </w:r>
    </w:p>
    <w:p w14:paraId="6E96FBDC" w14:textId="77777777" w:rsidR="00475E12" w:rsidRDefault="00475E12" w:rsidP="00475E12">
      <w:pPr>
        <w:rPr>
          <w:bCs/>
          <w:color w:val="FF0000"/>
        </w:rPr>
      </w:pPr>
      <w:r>
        <w:rPr>
          <w:bCs/>
          <w:color w:val="FF0000"/>
        </w:rPr>
        <w:t>Resmî Gazete Tarihi: 28.08.2012 Resmî Gazete Sayısı: 28395)</w:t>
      </w:r>
    </w:p>
    <w:p w14:paraId="31492241" w14:textId="77777777" w:rsidR="00475E12" w:rsidRDefault="00475E12" w:rsidP="00475E12">
      <w:pPr>
        <w:rPr>
          <w:rFonts w:ascii="Times New Roman" w:hAnsi="Times New Roman" w:cs="Times New Roman"/>
          <w:color w:val="000000"/>
          <w:sz w:val="24"/>
          <w:szCs w:val="24"/>
        </w:rPr>
      </w:pPr>
    </w:p>
    <w:p w14:paraId="5DB3F0DA" w14:textId="77777777" w:rsidR="00475E12" w:rsidRDefault="00475E12" w:rsidP="00475E12">
      <w:pPr>
        <w:rPr>
          <w:rFonts w:ascii="Times New Roman" w:hAnsi="Times New Roman" w:cs="Times New Roman"/>
          <w:color w:val="000000"/>
          <w:sz w:val="24"/>
          <w:szCs w:val="24"/>
        </w:rPr>
      </w:pPr>
      <w:r>
        <w:rPr>
          <w:rFonts w:ascii="Times New Roman" w:hAnsi="Times New Roman" w:cs="Times New Roman"/>
          <w:color w:val="000000"/>
          <w:sz w:val="24"/>
          <w:szCs w:val="24"/>
        </w:rPr>
        <w:t>Şirketin genel kurul toplantılarına katılma hakkı bulunan hak sahipleri bu toplantılara, Türk Ticaret Kanununun 1527 nci maddesi uyarınca elektronik ortamda da katılabilir. Şirket, Anonim Şirketlerde Elektronik Ortamda Yapılacak Genel Kurullara İlişkin Yönetmelik hükümleri uyarınca hak sahiplerinin genel kurul toplantılarına elektronik ortamda katılmalarına, görüş açıklamalarına, öneride bulunmalarına ve oy kullanmalarına imkan tanıyacak elektronik genel kurul sistemini kurabileceği gibi bu amaç için oluşturulmuş sistemlerden de hizmet satın alabilir. Yapılacak tüm genel kurul toplantılarında esas sözleşmenin bu hükmü uyarınca, kurulmuş olan sistem üzerinden hak sahiplerinin ve temsilcilerinin, anılan Yönetmelik hükümlerinde belirtilen haklarını kullanabilmesi sağlanır.</w:t>
      </w:r>
    </w:p>
    <w:p w14:paraId="6EF6209C" w14:textId="77777777" w:rsidR="005A0748" w:rsidRDefault="005A0748"/>
    <w:sectPr w:rsidR="005A07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01F"/>
    <w:rsid w:val="001E5433"/>
    <w:rsid w:val="00253C88"/>
    <w:rsid w:val="00475E12"/>
    <w:rsid w:val="004955B9"/>
    <w:rsid w:val="004D101F"/>
    <w:rsid w:val="005A0748"/>
    <w:rsid w:val="005F4EE4"/>
    <w:rsid w:val="005F62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AAFC48-A6BA-424F-AB1C-8FC8669BE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E12"/>
    <w:pPr>
      <w:spacing w:after="0" w:line="24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10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661</Words>
  <Characters>3771</Characters>
  <Application>Microsoft Office Word</Application>
  <DocSecurity>0</DocSecurity>
  <Lines>31</Lines>
  <Paragraphs>8</Paragraphs>
  <ScaleCrop>false</ScaleCrop>
  <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2</cp:revision>
  <dcterms:created xsi:type="dcterms:W3CDTF">2023-09-01T12:05:00Z</dcterms:created>
  <dcterms:modified xsi:type="dcterms:W3CDTF">2023-09-01T12:06:00Z</dcterms:modified>
</cp:coreProperties>
</file>